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40"/>
          <w:shd w:fill="auto" w:val="clear"/>
        </w:rPr>
      </w:pPr>
      <w:r>
        <w:object w:dxaOrig="2379" w:dyaOrig="1161">
          <v:rect xmlns:o="urn:schemas-microsoft-com:office:office" xmlns:v="urn:schemas-microsoft-com:vml" id="rectole0000000000" style="width:118.950000pt;height:5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40"/>
          <w:shd w:fill="auto" w:val="clear"/>
        </w:rPr>
        <w:t xml:space="preserve">Bulletin d’inscription</w:t>
      </w:r>
    </w:p>
    <w:p>
      <w:pPr>
        <w:spacing w:before="0" w:after="0" w:line="276"/>
        <w:ind w:right="0" w:left="0" w:firstLine="0"/>
        <w:jc w:val="left"/>
        <w:rPr>
          <w:rFonts w:ascii="Kristen ITC" w:hAnsi="Kristen ITC" w:cs="Kristen ITC" w:eastAsia="Kristen ITC"/>
          <w:b/>
          <w:color w:val="FF0000"/>
          <w:spacing w:val="0"/>
          <w:position w:val="0"/>
          <w:sz w:val="40"/>
          <w:shd w:fill="auto" w:val="clear"/>
        </w:rPr>
      </w:pPr>
      <w:r>
        <w:rPr>
          <w:rFonts w:ascii="Kristen ITC" w:hAnsi="Kristen ITC" w:cs="Kristen ITC" w:eastAsia="Kristen ITC"/>
          <w:b/>
          <w:color w:val="FF0000"/>
          <w:spacing w:val="0"/>
          <w:position w:val="0"/>
          <w:sz w:val="40"/>
          <w:shd w:fill="auto" w:val="clear"/>
        </w:rPr>
        <w:t xml:space="preserve">Criterium du Haut Bois</w:t>
        <w:tab/>
      </w:r>
    </w:p>
    <w:p>
      <w:pPr>
        <w:spacing w:before="0" w:after="0" w:line="276"/>
        <w:ind w:right="0" w:left="0" w:firstLine="0"/>
        <w:jc w:val="left"/>
        <w:rPr>
          <w:rFonts w:ascii="Kristen ITC" w:hAnsi="Kristen ITC" w:cs="Kristen ITC" w:eastAsia="Kristen ITC"/>
          <w:b/>
          <w:color w:val="FF0000"/>
          <w:spacing w:val="0"/>
          <w:position w:val="0"/>
          <w:sz w:val="40"/>
          <w:shd w:fill="auto" w:val="clear"/>
        </w:rPr>
      </w:pPr>
      <w:r>
        <w:rPr>
          <w:rFonts w:ascii="Kristen ITC" w:hAnsi="Kristen ITC" w:cs="Kristen ITC" w:eastAsia="Kristen ITC"/>
          <w:b/>
          <w:color w:val="FF0000"/>
          <w:spacing w:val="0"/>
          <w:position w:val="0"/>
          <w:sz w:val="40"/>
          <w:shd w:fill="auto" w:val="clear"/>
        </w:rPr>
        <w:t xml:space="preserve">1 avril 2023</w:t>
      </w:r>
    </w:p>
    <w:p>
      <w:pPr>
        <w:spacing w:before="0" w:after="0" w:line="276"/>
        <w:ind w:right="0" w:left="1416" w:firstLine="708"/>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Conducteur</w:t>
        <w:tab/>
        <w:tab/>
        <w:tab/>
        <w:tab/>
        <w:tab/>
        <w:t xml:space="preserve">Navigateur</w:t>
      </w:r>
    </w:p>
    <w:tbl>
      <w:tblPr/>
      <w:tblGrid>
        <w:gridCol w:w="1713"/>
        <w:gridCol w:w="3640"/>
        <w:gridCol w:w="3859"/>
      </w:tblGrid>
      <w:tr>
        <w:trPr>
          <w:trHeight w:val="540" w:hRule="auto"/>
          <w:jc w:val="left"/>
        </w:trPr>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Nom / prénom</w:t>
            </w:r>
          </w:p>
        </w:tc>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0" w:hRule="auto"/>
          <w:jc w:val="left"/>
        </w:trPr>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Adresse</w:t>
            </w:r>
          </w:p>
        </w:tc>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0" w:hRule="auto"/>
          <w:jc w:val="left"/>
        </w:trPr>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Code postale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Commune</w:t>
            </w:r>
          </w:p>
        </w:tc>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Adresse mail</w:t>
            </w:r>
          </w:p>
        </w:tc>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 portable</w:t>
            </w:r>
          </w:p>
        </w:tc>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 permis  conduire</w:t>
            </w:r>
          </w:p>
        </w:tc>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16"/>
          <w:shd w:fill="auto" w:val="clear"/>
        </w:rPr>
      </w:pPr>
    </w:p>
    <w:tbl>
      <w:tblPr/>
      <w:tblGrid>
        <w:gridCol w:w="1668"/>
        <w:gridCol w:w="3669"/>
        <w:gridCol w:w="3875"/>
      </w:tblGrid>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Voiture / modèle </w:t>
            </w:r>
          </w:p>
          <w:p>
            <w:pPr>
              <w:spacing w:before="0" w:after="0" w:line="240"/>
              <w:ind w:right="0" w:left="0" w:firstLine="0"/>
              <w:jc w:val="left"/>
              <w:rPr>
                <w:color w:val="auto"/>
                <w:spacing w:val="0"/>
                <w:position w:val="0"/>
                <w:shd w:fill="auto" w:val="clear"/>
              </w:rPr>
            </w:pPr>
          </w:p>
        </w:tc>
        <w:tc>
          <w:tcPr>
            <w:tcW w:w="7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Immatriculation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Année de construction </w:t>
            </w:r>
          </w:p>
        </w:tc>
        <w:tc>
          <w:tcPr>
            <w:tcW w:w="3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Assurance</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 contrat</w:t>
            </w:r>
          </w:p>
        </w:tc>
        <w:tc>
          <w:tcPr>
            <w:tcW w:w="7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16"/>
          <w:shd w:fill="auto" w:val="clear"/>
        </w:rPr>
      </w:pPr>
    </w:p>
    <w:tbl>
      <w:tblPr/>
      <w:tblGrid>
        <w:gridCol w:w="1668"/>
        <w:gridCol w:w="425"/>
        <w:gridCol w:w="3260"/>
        <w:gridCol w:w="443"/>
        <w:gridCol w:w="3416"/>
      </w:tblGrid>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Je choisis ma catégorie (mettre une croix)</w:t>
            </w:r>
          </w:p>
        </w:tc>
        <w:tc>
          <w:tcPr>
            <w:tcW w:w="42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confirmé </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2 personnes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voitures avant 1993</w:t>
            </w:r>
          </w:p>
        </w:tc>
        <w:tc>
          <w:tcPr>
            <w:tcW w:w="44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3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Découverte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 personnes complémentaires </w:t>
            </w:r>
          </w:p>
          <w:p>
            <w:pPr>
              <w:spacing w:before="0" w:after="0" w:line="240"/>
              <w:ind w:right="0" w:left="58"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+35 €, moins de 12 ans +15 €</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Tarif</w:t>
            </w:r>
          </w:p>
          <w:p>
            <w:pPr>
              <w:spacing w:before="0" w:after="0" w:line="240"/>
              <w:ind w:right="0" w:left="0" w:firstLine="0"/>
              <w:jc w:val="left"/>
              <w:rPr>
                <w:color w:val="auto"/>
                <w:spacing w:val="0"/>
                <w:position w:val="0"/>
                <w:shd w:fill="auto" w:val="clear"/>
              </w:rPr>
            </w:pPr>
          </w:p>
        </w:tc>
        <w:tc>
          <w:tcPr>
            <w:tcW w:w="36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95 €</w:t>
            </w:r>
          </w:p>
        </w:tc>
        <w:tc>
          <w:tcPr>
            <w:tcW w:w="385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95 € + …… = ……. €</w:t>
            </w:r>
          </w:p>
        </w:tc>
      </w:tr>
    </w:tbl>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ABANDON DE RECOURS. Apres avoir pris connaissance du règlement, nous nous engageons à observer toutes les prescriptions et déclarons que tous les renseignements concernant le véhicule inscrit sont exacts. La randonnée n’est pas une épreuve de vitesse donc le respect du code de la route est obligatoire. Par nos signatures nous dégageons les organisateurs de toute responsabilité en cas d’accident qui pourrait se dérouler au cours de cette sortie. Nous nous engageons à n’exercer aucun recours contre les organisateurs, pour quelque motif que ce soit. </w:t>
      </w:r>
    </w:p>
    <w:tbl>
      <w:tblPr/>
      <w:tblGrid>
        <w:gridCol w:w="1668"/>
        <w:gridCol w:w="3685"/>
        <w:gridCol w:w="3859"/>
      </w:tblGrid>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signature</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center"/>
        <w:rPr>
          <w:rFonts w:ascii="Arial" w:hAnsi="Arial" w:cs="Arial" w:eastAsia="Arial"/>
          <w:b/>
          <w:color w:val="FF0000"/>
          <w:spacing w:val="0"/>
          <w:position w:val="0"/>
          <w:sz w:val="20"/>
          <w:shd w:fill="auto" w:val="clear"/>
        </w:rPr>
      </w:pPr>
    </w:p>
    <w:p>
      <w:pPr>
        <w:spacing w:before="0" w:after="0" w:line="276"/>
        <w:ind w:right="0" w:left="0" w:firstLine="0"/>
        <w:jc w:val="center"/>
        <w:rPr>
          <w:rFonts w:ascii="Arial" w:hAnsi="Arial" w:cs="Arial" w:eastAsia="Arial"/>
          <w:b/>
          <w:color w:val="FF0000"/>
          <w:spacing w:val="0"/>
          <w:position w:val="0"/>
          <w:sz w:val="20"/>
          <w:shd w:fill="auto" w:val="clear"/>
        </w:rPr>
      </w:pPr>
      <w:r>
        <w:rPr>
          <w:rFonts w:ascii="Arial" w:hAnsi="Arial" w:cs="Arial" w:eastAsia="Arial"/>
          <w:b/>
          <w:color w:val="FF0000"/>
          <w:spacing w:val="0"/>
          <w:position w:val="0"/>
          <w:sz w:val="20"/>
          <w:shd w:fill="auto" w:val="clear"/>
        </w:rPr>
        <w:t xml:space="preserve">Paiement par chèque à l’ordre de Ecurie Automobile du Haut Bois.   Bulletin d’inscription et chèque à renvoyer à Tine Devos, 345 Chemin de Tillol,  47500 St Front s/ Lémance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